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4FB" w:rsidRPr="00D744FB" w:rsidRDefault="00D744FB" w:rsidP="00177F11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744FB">
        <w:rPr>
          <w:rFonts w:ascii="Times New Roman" w:hAnsi="Times New Roman" w:cs="Times New Roman"/>
          <w:b/>
          <w:sz w:val="28"/>
        </w:rPr>
        <w:t>ПАМ’ЯТКА</w:t>
      </w:r>
    </w:p>
    <w:p w:rsidR="00D744FB" w:rsidRPr="00D744FB" w:rsidRDefault="00D744FB" w:rsidP="00177F11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744FB">
        <w:rPr>
          <w:rFonts w:ascii="Times New Roman" w:hAnsi="Times New Roman" w:cs="Times New Roman"/>
          <w:b/>
          <w:sz w:val="28"/>
        </w:rPr>
        <w:t>щодо заповнення та подання заяв про надання довідки про</w:t>
      </w:r>
    </w:p>
    <w:p w:rsidR="00D744FB" w:rsidRPr="00D744FB" w:rsidRDefault="00D744FB" w:rsidP="00177F11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744FB">
        <w:rPr>
          <w:rFonts w:ascii="Times New Roman" w:hAnsi="Times New Roman" w:cs="Times New Roman"/>
          <w:b/>
          <w:sz w:val="28"/>
        </w:rPr>
        <w:t>відсутність заборгованості з платежів, контроль за</w:t>
      </w:r>
    </w:p>
    <w:p w:rsidR="00D744FB" w:rsidRDefault="00D744FB" w:rsidP="00177F11">
      <w:pPr>
        <w:ind w:firstLine="709"/>
        <w:jc w:val="center"/>
      </w:pPr>
      <w:r w:rsidRPr="00D744FB">
        <w:rPr>
          <w:rFonts w:ascii="Times New Roman" w:hAnsi="Times New Roman" w:cs="Times New Roman"/>
          <w:b/>
          <w:sz w:val="28"/>
        </w:rPr>
        <w:t>справлянням яких покладено на контролюючі органи</w:t>
      </w:r>
    </w:p>
    <w:p w:rsidR="00D744FB" w:rsidRPr="00177F11" w:rsidRDefault="00D744FB" w:rsidP="00177F11">
      <w:pPr>
        <w:ind w:firstLine="709"/>
        <w:jc w:val="both"/>
        <w:rPr>
          <w:rFonts w:ascii="Times New Roman" w:hAnsi="Times New Roman" w:cs="Times New Roman"/>
          <w:b/>
          <w:sz w:val="32"/>
          <w:szCs w:val="28"/>
        </w:rPr>
      </w:pPr>
      <w:r w:rsidRPr="00210DAA">
        <w:rPr>
          <w:rFonts w:ascii="Times New Roman" w:hAnsi="Times New Roman" w:cs="Times New Roman"/>
          <w:b/>
          <w:sz w:val="28"/>
          <w:szCs w:val="28"/>
        </w:rPr>
        <w:t>1. Призначення документа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Ця пам’ятка призначена для роз’яснення процедури подання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територіального органу ДПС заяви про надання довідки 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відсутність заборгованості з платежів, контроль за справлянням яких</w:t>
      </w:r>
      <w:r w:rsidR="00A723B2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покладено на контролюючі органи (далі – Заява) та особливостей її</w:t>
      </w:r>
      <w:r w:rsidR="00A723B2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заповнення.</w:t>
      </w:r>
    </w:p>
    <w:p w:rsidR="00D744FB" w:rsidRPr="00177F11" w:rsidRDefault="00D744FB" w:rsidP="00177F11">
      <w:pPr>
        <w:ind w:firstLine="709"/>
        <w:jc w:val="both"/>
        <w:rPr>
          <w:rFonts w:ascii="Times New Roman" w:hAnsi="Times New Roman" w:cs="Times New Roman"/>
          <w:b/>
          <w:sz w:val="32"/>
          <w:szCs w:val="28"/>
        </w:rPr>
      </w:pPr>
      <w:r w:rsidRPr="00210DAA">
        <w:rPr>
          <w:rFonts w:ascii="Times New Roman" w:hAnsi="Times New Roman" w:cs="Times New Roman"/>
          <w:b/>
          <w:sz w:val="28"/>
          <w:szCs w:val="28"/>
        </w:rPr>
        <w:t>2. Нормативне регулювання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Правила заповнення та подання Заяви визначені Порядком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надання довідки про відсутність заборгованості з платежів, 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за справлянням яких покладено на контролюючі органи,затверджено наказом Міністерства фінансів України від 03.09.2018 №</w:t>
      </w:r>
      <w:r w:rsidR="00F347A4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733, зареєстрованим в Міністерстві юстиції України 27.09.2018 за №</w:t>
      </w:r>
      <w:r w:rsidR="00F347A4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1102/32554 (далі – Порядок № 733).</w:t>
      </w:r>
    </w:p>
    <w:p w:rsidR="00D744FB" w:rsidRPr="00177F11" w:rsidRDefault="00D744FB" w:rsidP="00177F1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DAA">
        <w:rPr>
          <w:rFonts w:ascii="Times New Roman" w:hAnsi="Times New Roman" w:cs="Times New Roman"/>
          <w:b/>
          <w:sz w:val="28"/>
          <w:szCs w:val="28"/>
        </w:rPr>
        <w:t>3. Випадки, що зумовлюють необхідність подання Заяви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Необхідність підтвердження відсутності заборгованості з</w:t>
      </w:r>
      <w:r w:rsidR="00F347A4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платежів, контроль за справлянням яких покладено на контролюючі</w:t>
      </w:r>
      <w:r w:rsidR="00F347A4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органи, вимагають численні нормативно-правові акти України.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Довідка може бути необхідна, наприклад, органам /</w:t>
      </w:r>
      <w:r w:rsidR="00F8461D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підприємствам / установам / організаціям: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уповноваженим приймати рішення про надання фінансової</w:t>
      </w:r>
      <w:r w:rsidR="00F8461D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підтримки (грантів, компенсацій, дотацій) громадянам та бізнесу;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 xml:space="preserve">що організовують проведення публічних </w:t>
      </w:r>
      <w:proofErr w:type="spellStart"/>
      <w:r w:rsidRPr="00D744FB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744FB">
        <w:rPr>
          <w:rFonts w:ascii="Times New Roman" w:hAnsi="Times New Roman" w:cs="Times New Roman"/>
          <w:sz w:val="28"/>
          <w:szCs w:val="28"/>
        </w:rPr>
        <w:t xml:space="preserve"> товарів,</w:t>
      </w:r>
      <w:r w:rsidR="00F8461D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робіт, послуг;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що приймають рішення про визначення підприємства, установи,</w:t>
      </w:r>
      <w:r w:rsidR="00F8461D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організації критично важливими для функціонування економіки та</w:t>
      </w:r>
      <w:r w:rsidR="00F8461D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забезпечення життєдіяльності населення в особливий період тощо.</w:t>
      </w:r>
    </w:p>
    <w:p w:rsidR="00D744FB" w:rsidRPr="00177F11" w:rsidRDefault="00D744FB" w:rsidP="00177F11">
      <w:pPr>
        <w:ind w:firstLine="709"/>
        <w:jc w:val="both"/>
        <w:rPr>
          <w:rFonts w:ascii="Times New Roman" w:hAnsi="Times New Roman" w:cs="Times New Roman"/>
          <w:b/>
          <w:sz w:val="32"/>
          <w:szCs w:val="28"/>
        </w:rPr>
      </w:pPr>
      <w:r w:rsidRPr="00210DAA">
        <w:rPr>
          <w:rFonts w:ascii="Times New Roman" w:hAnsi="Times New Roman" w:cs="Times New Roman"/>
          <w:b/>
          <w:sz w:val="28"/>
          <w:szCs w:val="28"/>
        </w:rPr>
        <w:t>4. Форма заяви</w:t>
      </w:r>
    </w:p>
    <w:p w:rsid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Заява подається за встановленою Порядком № 733 формою, що</w:t>
      </w:r>
      <w:r w:rsidR="00F8461D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наведена у додатку 2 до нього (пункт 3).</w:t>
      </w:r>
    </w:p>
    <w:p w:rsidR="00210DAA" w:rsidRPr="00D744FB" w:rsidRDefault="00210DAA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4FB" w:rsidRPr="00177F11" w:rsidRDefault="00D744FB" w:rsidP="00177F1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DAA">
        <w:rPr>
          <w:rFonts w:ascii="Times New Roman" w:hAnsi="Times New Roman" w:cs="Times New Roman"/>
          <w:b/>
          <w:sz w:val="28"/>
          <w:szCs w:val="28"/>
        </w:rPr>
        <w:lastRenderedPageBreak/>
        <w:t>5. Можливі способи подання заяви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Заяву може бути подано: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1) в електронній формі – через приватну частину Електронного</w:t>
      </w:r>
      <w:r w:rsidR="00F8461D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 xml:space="preserve">кабінету (https://cabinet.tax.gov.ua) після ідентифікації особи </w:t>
      </w:r>
      <w:proofErr w:type="spellStart"/>
      <w:r w:rsidRPr="00D744FB">
        <w:rPr>
          <w:rFonts w:ascii="Times New Roman" w:hAnsi="Times New Roman" w:cs="Times New Roman"/>
          <w:sz w:val="28"/>
          <w:szCs w:val="28"/>
        </w:rPr>
        <w:t>ізвикористанням</w:t>
      </w:r>
      <w:proofErr w:type="spellEnd"/>
      <w:r w:rsidRPr="00D744FB">
        <w:rPr>
          <w:rFonts w:ascii="Times New Roman" w:hAnsi="Times New Roman" w:cs="Times New Roman"/>
          <w:sz w:val="28"/>
          <w:szCs w:val="28"/>
        </w:rPr>
        <w:t xml:space="preserve"> кваліфікованого електронного підпису (файловий</w:t>
      </w:r>
      <w:r w:rsidR="002A51BC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носій, id.gov.ua, Апаратний ключ, Хмарне сховище, Дія. Підпис).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Для створення Заяви необхідно обрати пункт меню «Заяви,</w:t>
      </w:r>
      <w:r w:rsidR="002A51BC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запити для отримання інформації» (для фізичних осіб спочатку</w:t>
      </w:r>
      <w:r w:rsidR="002A51BC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 xml:space="preserve">обрати пункт «Додатково»). 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У формі, що відкрилася, обрати рік та період (місяць), за який</w:t>
      </w:r>
      <w:r w:rsidR="002A51BC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формується та подається документ, тип форми документа «Запити»</w:t>
      </w:r>
      <w:r w:rsidR="002A51BC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та обрати Заяву із запропонованого списку або здійснити пошук за</w:t>
      </w:r>
      <w:r w:rsidR="002A51BC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кодом форми документа (J1300306 – для юридичних осіб, F1300306 –</w:t>
      </w:r>
      <w:r w:rsidR="002A51BC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 xml:space="preserve">для фізичних осіб) чи за його назвою. 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Далі необхідно заповнити необхідні реквізити та натиснути</w:t>
      </w:r>
      <w:r w:rsidR="002A51BC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«Створити». Після переходу системи до форми Заяви продовжити її</w:t>
      </w:r>
      <w:r w:rsidR="002A51BC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заповнення.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Після заповнення всіх реквізитів Заяви її необхідно зберегти,</w:t>
      </w:r>
      <w:r w:rsidR="002A51BC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підписати кваліфікованим електронним підписом (далі – КЕП) та</w:t>
      </w:r>
      <w:r w:rsidR="002A51BC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відправити, натиснувши на відповідні елементи екранної форми;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2) у паперовій формі – особисто; через законного чи уповноваженого</w:t>
      </w:r>
      <w:r w:rsidR="002A51BC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представника; поштою.</w:t>
      </w:r>
    </w:p>
    <w:p w:rsidR="00D744FB" w:rsidRPr="00177F11" w:rsidRDefault="00D744FB" w:rsidP="00177F1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DAA">
        <w:rPr>
          <w:rFonts w:ascii="Times New Roman" w:hAnsi="Times New Roman" w:cs="Times New Roman"/>
          <w:b/>
          <w:sz w:val="28"/>
          <w:szCs w:val="28"/>
        </w:rPr>
        <w:t>6. Куди подається заява (графа 1)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Заява подається за основним місцем обліку на вибір: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 xml:space="preserve">до територіального органу ДПС (наприклад: </w:t>
      </w:r>
      <w:r w:rsidR="002A51BC">
        <w:rPr>
          <w:rFonts w:ascii="Times New Roman" w:hAnsi="Times New Roman" w:cs="Times New Roman"/>
          <w:sz w:val="28"/>
          <w:szCs w:val="28"/>
        </w:rPr>
        <w:t xml:space="preserve">2300 </w:t>
      </w:r>
      <w:r w:rsidRPr="00D744FB">
        <w:rPr>
          <w:rFonts w:ascii="Times New Roman" w:hAnsi="Times New Roman" w:cs="Times New Roman"/>
          <w:sz w:val="28"/>
          <w:szCs w:val="28"/>
        </w:rPr>
        <w:t>– ГУ ДПС у</w:t>
      </w:r>
      <w:r w:rsidR="002A51BC">
        <w:rPr>
          <w:rFonts w:ascii="Times New Roman" w:hAnsi="Times New Roman" w:cs="Times New Roman"/>
          <w:sz w:val="28"/>
          <w:szCs w:val="28"/>
        </w:rPr>
        <w:t xml:space="preserve"> Черкаській</w:t>
      </w:r>
      <w:r w:rsidRPr="00D744FB">
        <w:rPr>
          <w:rFonts w:ascii="Times New Roman" w:hAnsi="Times New Roman" w:cs="Times New Roman"/>
          <w:sz w:val="28"/>
          <w:szCs w:val="28"/>
        </w:rPr>
        <w:t xml:space="preserve"> області);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 xml:space="preserve">до державної податкової інспекції (наприклад: </w:t>
      </w:r>
      <w:r w:rsidR="002A51BC">
        <w:rPr>
          <w:rFonts w:ascii="Times New Roman" w:hAnsi="Times New Roman" w:cs="Times New Roman"/>
          <w:sz w:val="28"/>
          <w:szCs w:val="28"/>
        </w:rPr>
        <w:t>2305</w:t>
      </w:r>
      <w:r w:rsidRPr="00D744FB">
        <w:rPr>
          <w:rFonts w:ascii="Times New Roman" w:hAnsi="Times New Roman" w:cs="Times New Roman"/>
          <w:sz w:val="28"/>
          <w:szCs w:val="28"/>
        </w:rPr>
        <w:t xml:space="preserve"> – ГУ ДПС у</w:t>
      </w:r>
      <w:r w:rsidR="002A51BC">
        <w:rPr>
          <w:rFonts w:ascii="Times New Roman" w:hAnsi="Times New Roman" w:cs="Times New Roman"/>
          <w:sz w:val="28"/>
          <w:szCs w:val="28"/>
        </w:rPr>
        <w:t xml:space="preserve"> </w:t>
      </w:r>
      <w:r w:rsidR="002A51BC" w:rsidRPr="002A51BC">
        <w:rPr>
          <w:rFonts w:ascii="Times New Roman" w:hAnsi="Times New Roman" w:cs="Times New Roman"/>
          <w:sz w:val="28"/>
          <w:szCs w:val="28"/>
        </w:rPr>
        <w:t xml:space="preserve">Черкаській </w:t>
      </w:r>
      <w:r w:rsidRPr="00D744FB">
        <w:rPr>
          <w:rFonts w:ascii="Times New Roman" w:hAnsi="Times New Roman" w:cs="Times New Roman"/>
          <w:sz w:val="28"/>
          <w:szCs w:val="28"/>
        </w:rPr>
        <w:t xml:space="preserve">області, </w:t>
      </w:r>
      <w:r w:rsidR="002A51BC">
        <w:rPr>
          <w:rFonts w:ascii="Times New Roman" w:hAnsi="Times New Roman" w:cs="Times New Roman"/>
          <w:sz w:val="28"/>
          <w:szCs w:val="28"/>
        </w:rPr>
        <w:t>Уманська</w:t>
      </w:r>
      <w:r w:rsidRPr="00D744FB">
        <w:rPr>
          <w:rFonts w:ascii="Times New Roman" w:hAnsi="Times New Roman" w:cs="Times New Roman"/>
          <w:sz w:val="28"/>
          <w:szCs w:val="28"/>
        </w:rPr>
        <w:t xml:space="preserve"> ДПІ).</w:t>
      </w:r>
    </w:p>
    <w:p w:rsidR="00D744FB" w:rsidRPr="00177F11" w:rsidRDefault="00D744FB" w:rsidP="00177F1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DAA">
        <w:rPr>
          <w:rFonts w:ascii="Times New Roman" w:hAnsi="Times New Roman" w:cs="Times New Roman"/>
          <w:b/>
          <w:sz w:val="28"/>
          <w:szCs w:val="28"/>
        </w:rPr>
        <w:t xml:space="preserve">7. Що зазначати в пункті 3 «Довідку прошу надати відповідно </w:t>
      </w:r>
      <w:proofErr w:type="spellStart"/>
      <w:r w:rsidRPr="00210DAA">
        <w:rPr>
          <w:rFonts w:ascii="Times New Roman" w:hAnsi="Times New Roman" w:cs="Times New Roman"/>
          <w:b/>
          <w:sz w:val="28"/>
          <w:szCs w:val="28"/>
        </w:rPr>
        <w:t>довимог</w:t>
      </w:r>
      <w:proofErr w:type="spellEnd"/>
      <w:r w:rsidRPr="00210DAA">
        <w:rPr>
          <w:rFonts w:ascii="Times New Roman" w:hAnsi="Times New Roman" w:cs="Times New Roman"/>
          <w:b/>
          <w:sz w:val="28"/>
          <w:szCs w:val="28"/>
        </w:rPr>
        <w:t>:»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У пункті 3 Заяви потрібно зазначити усі реквізити нормативно</w:t>
      </w:r>
      <w:r w:rsidR="002A51BC">
        <w:rPr>
          <w:rFonts w:ascii="Times New Roman" w:hAnsi="Times New Roman" w:cs="Times New Roman"/>
          <w:sz w:val="28"/>
          <w:szCs w:val="28"/>
        </w:rPr>
        <w:t>-</w:t>
      </w:r>
      <w:r w:rsidRPr="00D744FB">
        <w:rPr>
          <w:rFonts w:ascii="Times New Roman" w:hAnsi="Times New Roman" w:cs="Times New Roman"/>
          <w:sz w:val="28"/>
          <w:szCs w:val="28"/>
        </w:rPr>
        <w:t xml:space="preserve">правового </w:t>
      </w:r>
      <w:proofErr w:type="spellStart"/>
      <w:r w:rsidRPr="00D744FB"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 w:rsidRPr="00D744FB">
        <w:rPr>
          <w:rFonts w:ascii="Times New Roman" w:hAnsi="Times New Roman" w:cs="Times New Roman"/>
          <w:sz w:val="28"/>
          <w:szCs w:val="28"/>
        </w:rPr>
        <w:t xml:space="preserve"> за уніфікованим шаблоном відображення, необхідні</w:t>
      </w:r>
      <w:r w:rsidR="002A51BC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для його ідентифікації, а саме: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lastRenderedPageBreak/>
        <w:t xml:space="preserve">1) вид </w:t>
      </w:r>
      <w:proofErr w:type="spellStart"/>
      <w:r w:rsidRPr="00D744FB"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 w:rsidRPr="00D744FB">
        <w:rPr>
          <w:rFonts w:ascii="Times New Roman" w:hAnsi="Times New Roman" w:cs="Times New Roman"/>
          <w:sz w:val="28"/>
          <w:szCs w:val="28"/>
        </w:rPr>
        <w:t xml:space="preserve"> – Закон України або ЗУ (скорочений варіант),</w:t>
      </w:r>
      <w:r w:rsidR="002A51BC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постанова Кабінету Міністрів України або постанова КМУ</w:t>
      </w:r>
      <w:r w:rsidR="002A51BC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(скорочений варіант), наказ міністерства, постанова Правління</w:t>
      </w:r>
      <w:r w:rsidR="002A51BC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Національного банку України або постанова Правління НБУ</w:t>
      </w:r>
      <w:r w:rsidR="002A51BC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(скорочений варіант);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 xml:space="preserve">2) номер </w:t>
      </w:r>
      <w:proofErr w:type="spellStart"/>
      <w:r w:rsidRPr="00D744FB"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 w:rsidRPr="00D744FB">
        <w:rPr>
          <w:rFonts w:ascii="Times New Roman" w:hAnsi="Times New Roman" w:cs="Times New Roman"/>
          <w:sz w:val="28"/>
          <w:szCs w:val="28"/>
        </w:rPr>
        <w:t xml:space="preserve"> – (знак «№» та арабські, римські цифри, знаки «-»,</w:t>
      </w:r>
      <w:r w:rsidR="002A51BC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«/»);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 xml:space="preserve">3) дату прийняття </w:t>
      </w:r>
      <w:proofErr w:type="spellStart"/>
      <w:r w:rsidRPr="00D744FB"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 w:rsidRPr="00D744FB">
        <w:rPr>
          <w:rFonts w:ascii="Times New Roman" w:hAnsi="Times New Roman" w:cs="Times New Roman"/>
          <w:sz w:val="28"/>
          <w:szCs w:val="28"/>
        </w:rPr>
        <w:t xml:space="preserve"> – оформлюється словесно-цифровим</w:t>
      </w:r>
      <w:r w:rsidR="002A51BC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(15 липня 2026 року) або цифровим способом (15.07.2026);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 xml:space="preserve">4) індивідуальну назву </w:t>
      </w:r>
      <w:proofErr w:type="spellStart"/>
      <w:r w:rsidRPr="00D744FB"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 w:rsidRPr="00D744FB">
        <w:rPr>
          <w:rFonts w:ascii="Times New Roman" w:hAnsi="Times New Roman" w:cs="Times New Roman"/>
          <w:sz w:val="28"/>
          <w:szCs w:val="28"/>
        </w:rPr>
        <w:t xml:space="preserve"> – зазначається в лапках («...»).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Інформація зазначається у родовому відмінку державною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мовою.</w:t>
      </w:r>
    </w:p>
    <w:p w:rsidR="00D744FB" w:rsidRPr="00177F11" w:rsidRDefault="00D744FB" w:rsidP="00177F11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7F11">
        <w:rPr>
          <w:rFonts w:ascii="Times New Roman" w:hAnsi="Times New Roman" w:cs="Times New Roman"/>
          <w:i/>
          <w:sz w:val="28"/>
          <w:szCs w:val="28"/>
        </w:rPr>
        <w:t>! Неприпустимим є посилання на акти законодавства, що не</w:t>
      </w:r>
      <w:r w:rsidR="00177F11" w:rsidRPr="00177F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77F11">
        <w:rPr>
          <w:rFonts w:ascii="Times New Roman" w:hAnsi="Times New Roman" w:cs="Times New Roman"/>
          <w:i/>
          <w:sz w:val="28"/>
          <w:szCs w:val="28"/>
        </w:rPr>
        <w:t>передбачають необхідність підтвердження відсутності</w:t>
      </w:r>
      <w:r w:rsidR="00177F11" w:rsidRPr="00177F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77F11">
        <w:rPr>
          <w:rFonts w:ascii="Times New Roman" w:hAnsi="Times New Roman" w:cs="Times New Roman"/>
          <w:i/>
          <w:sz w:val="28"/>
          <w:szCs w:val="28"/>
        </w:rPr>
        <w:t xml:space="preserve">заборгованості. </w:t>
      </w:r>
    </w:p>
    <w:p w:rsidR="00D744FB" w:rsidRPr="00177F11" w:rsidRDefault="00D744FB" w:rsidP="00177F11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7F11">
        <w:rPr>
          <w:rFonts w:ascii="Times New Roman" w:hAnsi="Times New Roman" w:cs="Times New Roman"/>
          <w:i/>
          <w:sz w:val="28"/>
          <w:szCs w:val="28"/>
        </w:rPr>
        <w:t>Так, наприклад є неправильним посилання на такі документи:</w:t>
      </w:r>
    </w:p>
    <w:p w:rsidR="00D744FB" w:rsidRPr="00177F11" w:rsidRDefault="00D744FB" w:rsidP="00177F11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7F11">
        <w:rPr>
          <w:rFonts w:ascii="Times New Roman" w:hAnsi="Times New Roman" w:cs="Times New Roman"/>
          <w:i/>
          <w:sz w:val="28"/>
          <w:szCs w:val="28"/>
        </w:rPr>
        <w:t>наказ Міністерства фінансів України від 03.09.2018 № 733 «Про</w:t>
      </w:r>
      <w:r w:rsidR="00177F11" w:rsidRPr="00177F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77F11">
        <w:rPr>
          <w:rFonts w:ascii="Times New Roman" w:hAnsi="Times New Roman" w:cs="Times New Roman"/>
          <w:i/>
          <w:sz w:val="28"/>
          <w:szCs w:val="28"/>
        </w:rPr>
        <w:t>затвердження Порядку надання довідки про відсутність з</w:t>
      </w:r>
      <w:r w:rsidR="00177F11" w:rsidRPr="00177F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77F11">
        <w:rPr>
          <w:rFonts w:ascii="Times New Roman" w:hAnsi="Times New Roman" w:cs="Times New Roman"/>
          <w:i/>
          <w:sz w:val="28"/>
          <w:szCs w:val="28"/>
        </w:rPr>
        <w:t>заборгованості платежів, контроль за справлянням яких покладено</w:t>
      </w:r>
      <w:r w:rsidR="00177F11" w:rsidRPr="00177F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77F11">
        <w:rPr>
          <w:rFonts w:ascii="Times New Roman" w:hAnsi="Times New Roman" w:cs="Times New Roman"/>
          <w:i/>
          <w:sz w:val="28"/>
          <w:szCs w:val="28"/>
        </w:rPr>
        <w:t>на контролюючі органи», Податковий кодекс України, Закон України</w:t>
      </w:r>
      <w:r w:rsidR="00177F11" w:rsidRPr="00177F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77F11">
        <w:rPr>
          <w:rFonts w:ascii="Times New Roman" w:hAnsi="Times New Roman" w:cs="Times New Roman"/>
          <w:i/>
          <w:sz w:val="28"/>
          <w:szCs w:val="28"/>
        </w:rPr>
        <w:t>від 06.09.2012 № 5203-VI «Про адміністративні послуги», Закон</w:t>
      </w:r>
      <w:r w:rsidR="00177F11" w:rsidRPr="00177F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77F11">
        <w:rPr>
          <w:rFonts w:ascii="Times New Roman" w:hAnsi="Times New Roman" w:cs="Times New Roman"/>
          <w:i/>
          <w:sz w:val="28"/>
          <w:szCs w:val="28"/>
        </w:rPr>
        <w:t>України від 21.05.1997 №280/97-ВР «Про місцеве самоврядування».</w:t>
      </w:r>
    </w:p>
    <w:p w:rsidR="00D744FB" w:rsidRPr="00177F11" w:rsidRDefault="00D744FB" w:rsidP="00177F1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DAA">
        <w:rPr>
          <w:rFonts w:ascii="Times New Roman" w:hAnsi="Times New Roman" w:cs="Times New Roman"/>
          <w:b/>
          <w:sz w:val="28"/>
          <w:szCs w:val="28"/>
        </w:rPr>
        <w:t>8. Як заповнювати пункт 4 «Довідку буде подано до:»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У пункті 4 Заяви у родовому відмінку зазначається найменування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суб’єкта (підприємства, установи, організації), до якого (якої)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Довідку буде подано.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У разі необхідність подання Довідки до органів / суб’єктів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іноземних держав інформація заповнюються державною мовою.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22C">
        <w:rPr>
          <w:rFonts w:ascii="Times New Roman" w:hAnsi="Times New Roman" w:cs="Times New Roman"/>
          <w:i/>
          <w:sz w:val="28"/>
          <w:szCs w:val="28"/>
        </w:rPr>
        <w:t>! Неправильним є зазначення у пункті 4 Заяви замість</w:t>
      </w:r>
      <w:r w:rsidR="00177F11" w:rsidRPr="003122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222C">
        <w:rPr>
          <w:rFonts w:ascii="Times New Roman" w:hAnsi="Times New Roman" w:cs="Times New Roman"/>
          <w:i/>
          <w:sz w:val="28"/>
          <w:szCs w:val="28"/>
        </w:rPr>
        <w:t>найменування суб’єкта до якого буде подано Довідку будь-якої</w:t>
      </w:r>
      <w:r w:rsidR="003122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222C">
        <w:rPr>
          <w:rFonts w:ascii="Times New Roman" w:hAnsi="Times New Roman" w:cs="Times New Roman"/>
          <w:i/>
          <w:sz w:val="28"/>
          <w:szCs w:val="28"/>
        </w:rPr>
        <w:t>інформації типу: «за вимогою», «не визначено», «тендерному</w:t>
      </w:r>
      <w:r w:rsidR="00177F11" w:rsidRPr="003122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222C">
        <w:rPr>
          <w:rFonts w:ascii="Times New Roman" w:hAnsi="Times New Roman" w:cs="Times New Roman"/>
          <w:i/>
          <w:sz w:val="28"/>
          <w:szCs w:val="28"/>
        </w:rPr>
        <w:t>комітету» або власної назви платника, яким подається Заява.</w:t>
      </w:r>
    </w:p>
    <w:p w:rsidR="00D744FB" w:rsidRPr="0031222C" w:rsidRDefault="00D744FB" w:rsidP="00177F1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DAA">
        <w:rPr>
          <w:rFonts w:ascii="Times New Roman" w:hAnsi="Times New Roman" w:cs="Times New Roman"/>
          <w:b/>
          <w:sz w:val="28"/>
          <w:szCs w:val="28"/>
        </w:rPr>
        <w:t>9. Умови надання Довідки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Довідка формується територіальним органом ДПС та надається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за умови відсутності за даними інформаційно-комунікаційних систем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контролюючих органів податкового боргу, та/або недоїмки зі сплати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єдиного внеску на загальнообов’язкове державне соціальне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 xml:space="preserve">страхування, та/або іншої </w:t>
      </w:r>
      <w:r w:rsidRPr="00D744FB">
        <w:rPr>
          <w:rFonts w:ascii="Times New Roman" w:hAnsi="Times New Roman" w:cs="Times New Roman"/>
          <w:sz w:val="28"/>
          <w:szCs w:val="28"/>
        </w:rPr>
        <w:lastRenderedPageBreak/>
        <w:t>заборгованості з платежів (у тому числі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 xml:space="preserve">розстрочених, відстрочених, </w:t>
      </w:r>
      <w:proofErr w:type="spellStart"/>
      <w:r w:rsidRPr="00D744FB">
        <w:rPr>
          <w:rFonts w:ascii="Times New Roman" w:hAnsi="Times New Roman" w:cs="Times New Roman"/>
          <w:sz w:val="28"/>
          <w:szCs w:val="28"/>
        </w:rPr>
        <w:t>реструктуризованих</w:t>
      </w:r>
      <w:proofErr w:type="spellEnd"/>
      <w:r w:rsidRPr="00D744FB">
        <w:rPr>
          <w:rFonts w:ascii="Times New Roman" w:hAnsi="Times New Roman" w:cs="Times New Roman"/>
          <w:sz w:val="28"/>
          <w:szCs w:val="28"/>
        </w:rPr>
        <w:t>), контроль за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справлянням яких покладено на контролюючі органи.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В іншому випадку готується Відмова у наданні Довідки.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При перевірці відповідно до пункту 5 Порядку наявності у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юридичної особи податкового боргу та/або недоїмки зі сплати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єдиного внеску (іншої заборгованості) також враховується наявність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такого боргу і у відокремлених підрозділів (філій) юридичної особи.</w:t>
      </w:r>
    </w:p>
    <w:p w:rsidR="00D744FB" w:rsidRPr="0031222C" w:rsidRDefault="00D744FB" w:rsidP="00177F1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DAA">
        <w:rPr>
          <w:rFonts w:ascii="Times New Roman" w:hAnsi="Times New Roman" w:cs="Times New Roman"/>
          <w:b/>
          <w:sz w:val="28"/>
          <w:szCs w:val="28"/>
        </w:rPr>
        <w:t>10. Можливі способи отримання відповіді та строк дії Довідки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Довідка або лист-відмова у її наданні надається в електронній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або паперовій формі, про що зазначається у пункті 5 Заяви шляхом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проставлення відповідної відмітки.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Документ за результатами опрацювання Заяви в електронній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формі надсилається до Електронного кабінету.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Документ за результатами опрацювання Заяви у паперовій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формі може бути отримано платником (його законним чи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уповноваженим представником) безпосередньо в органі ДПС, до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якого було подано Заяву.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Строк дії Довідки становить десять календарних днів з дня її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формування.</w:t>
      </w:r>
    </w:p>
    <w:p w:rsidR="00D744FB" w:rsidRPr="00210DAA" w:rsidRDefault="00D744FB" w:rsidP="00177F1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DAA">
        <w:rPr>
          <w:rFonts w:ascii="Times New Roman" w:hAnsi="Times New Roman" w:cs="Times New Roman"/>
          <w:b/>
          <w:sz w:val="28"/>
          <w:szCs w:val="28"/>
        </w:rPr>
        <w:t>11. Інформація щодо стану та строку розгляду заяви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Строк розгляду заяви становить п’ять робочих днів з дня,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наступного за днем її отримання органом, до якого її було подано.</w:t>
      </w:r>
    </w:p>
    <w:p w:rsidR="00D744FB" w:rsidRPr="00D744FB" w:rsidRDefault="00D744FB" w:rsidP="00177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4FB">
        <w:rPr>
          <w:rFonts w:ascii="Times New Roman" w:hAnsi="Times New Roman" w:cs="Times New Roman"/>
          <w:sz w:val="28"/>
          <w:szCs w:val="28"/>
        </w:rPr>
        <w:t>Про готовність документа до видачі надходить електронне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повідомлення (квитанція) у разі подання Заяви через Електронний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кабінет та обрання паперової форми Довідки (обирається у пункті 5</w:t>
      </w:r>
      <w:r w:rsidR="00177F11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Заяви), після чого необхідно звернутися до органу ДПС для його</w:t>
      </w:r>
      <w:r w:rsidR="00210DAA">
        <w:rPr>
          <w:rFonts w:ascii="Times New Roman" w:hAnsi="Times New Roman" w:cs="Times New Roman"/>
          <w:sz w:val="28"/>
          <w:szCs w:val="28"/>
        </w:rPr>
        <w:t xml:space="preserve"> </w:t>
      </w:r>
      <w:r w:rsidRPr="00D744FB">
        <w:rPr>
          <w:rFonts w:ascii="Times New Roman" w:hAnsi="Times New Roman" w:cs="Times New Roman"/>
          <w:sz w:val="28"/>
          <w:szCs w:val="28"/>
        </w:rPr>
        <w:t>отримання.</w:t>
      </w:r>
    </w:p>
    <w:p w:rsidR="00740D4E" w:rsidRPr="00210DAA" w:rsidRDefault="00D744FB" w:rsidP="00177F11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0DAA">
        <w:rPr>
          <w:rFonts w:ascii="Times New Roman" w:hAnsi="Times New Roman" w:cs="Times New Roman"/>
          <w:i/>
          <w:sz w:val="28"/>
          <w:szCs w:val="28"/>
        </w:rPr>
        <w:t>! Невідповідність поданої Заяви встановленій законодавством</w:t>
      </w:r>
      <w:r w:rsidR="00210DA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10DAA">
        <w:rPr>
          <w:rFonts w:ascii="Times New Roman" w:hAnsi="Times New Roman" w:cs="Times New Roman"/>
          <w:i/>
          <w:sz w:val="28"/>
          <w:szCs w:val="28"/>
        </w:rPr>
        <w:t>формі або вимогам Порядку № 733 щодо її заповнення може бути</w:t>
      </w:r>
      <w:r w:rsidR="00210DA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10DAA">
        <w:rPr>
          <w:rFonts w:ascii="Times New Roman" w:hAnsi="Times New Roman" w:cs="Times New Roman"/>
          <w:i/>
          <w:sz w:val="28"/>
          <w:szCs w:val="28"/>
        </w:rPr>
        <w:t>причиною її неприйняття та відхилення засобами інформаційнокомунікаційних систем ДПС</w:t>
      </w:r>
      <w:bookmarkStart w:id="0" w:name="_GoBack"/>
      <w:bookmarkEnd w:id="0"/>
    </w:p>
    <w:sectPr w:rsidR="00740D4E" w:rsidRPr="00210D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ED2"/>
    <w:rsid w:val="00177F11"/>
    <w:rsid w:val="00210DAA"/>
    <w:rsid w:val="002A51BC"/>
    <w:rsid w:val="0031222C"/>
    <w:rsid w:val="00740D4E"/>
    <w:rsid w:val="00A723B2"/>
    <w:rsid w:val="00D744FB"/>
    <w:rsid w:val="00F347A4"/>
    <w:rsid w:val="00F8461D"/>
    <w:rsid w:val="00FE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4421</Words>
  <Characters>2520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Мізгуліна О. С.</dc:creator>
  <cp:keywords/>
  <dc:description/>
  <cp:lastModifiedBy>Мізгуліна О. С.</cp:lastModifiedBy>
  <cp:revision>9</cp:revision>
  <dcterms:created xsi:type="dcterms:W3CDTF">2026-07-24T10:31:00Z</dcterms:created>
  <dcterms:modified xsi:type="dcterms:W3CDTF">2026-07-24T10:47:00Z</dcterms:modified>
</cp:coreProperties>
</file>