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06" w:rsidRPr="00C43306" w:rsidRDefault="00843F61" w:rsidP="00C433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Додаток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119"/>
        <w:gridCol w:w="6095"/>
      </w:tblGrid>
      <w:tr w:rsidR="00C43306" w:rsidRPr="00C43306" w:rsidTr="00942B45">
        <w:tc>
          <w:tcPr>
            <w:tcW w:w="9889" w:type="dxa"/>
            <w:gridSpan w:val="3"/>
            <w:shd w:val="clear" w:color="auto" w:fill="auto"/>
          </w:tcPr>
          <w:p w:rsidR="00C43306" w:rsidRPr="00C43306" w:rsidRDefault="00C43306" w:rsidP="00C4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Обґрунтування технічних та якісних характеристик </w:t>
            </w:r>
          </w:p>
          <w:p w:rsidR="00C43306" w:rsidRPr="00C43306" w:rsidRDefault="00C43306" w:rsidP="00C4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предмета закупівлі, розміру бюджетного призначення,</w:t>
            </w:r>
          </w:p>
          <w:p w:rsidR="00C43306" w:rsidRPr="00C43306" w:rsidRDefault="00C43306" w:rsidP="00C4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очікуваної вартості предмета закупівлі</w:t>
            </w:r>
          </w:p>
        </w:tc>
      </w:tr>
      <w:tr w:rsidR="00C43306" w:rsidRPr="00C43306" w:rsidTr="00942B45">
        <w:trPr>
          <w:trHeight w:val="724"/>
        </w:trPr>
        <w:tc>
          <w:tcPr>
            <w:tcW w:w="675" w:type="dxa"/>
            <w:shd w:val="clear" w:color="auto" w:fill="auto"/>
          </w:tcPr>
          <w:p w:rsidR="00C43306" w:rsidRPr="00C43306" w:rsidRDefault="00C43306" w:rsidP="00C4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C43306" w:rsidRPr="00C43306" w:rsidRDefault="00C43306" w:rsidP="00C4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предмета закупівлі</w:t>
            </w:r>
          </w:p>
        </w:tc>
        <w:tc>
          <w:tcPr>
            <w:tcW w:w="6095" w:type="dxa"/>
            <w:shd w:val="clear" w:color="auto" w:fill="auto"/>
          </w:tcPr>
          <w:p w:rsidR="008E518A" w:rsidRDefault="008E518A" w:rsidP="00C43306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51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Послуги з технічного обслуговування лічильників газу (код ДК 021:2015 – 50410000-9 </w:t>
            </w:r>
            <w:bookmarkStart w:id="0" w:name="_GoBack"/>
            <w:r w:rsidRPr="008E51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Послуги з ремонту і технічного обслуговування вимірювальних, випробувальних і контрольних приладів</w:t>
            </w:r>
            <w:bookmarkEnd w:id="0"/>
            <w:r w:rsidRPr="008E51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C43306" w:rsidRPr="00C43306" w:rsidRDefault="00C43306" w:rsidP="008E518A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color w:val="6D6D6D"/>
                <w:sz w:val="24"/>
                <w:szCs w:val="24"/>
                <w:lang w:eastAsia="uk-UA"/>
              </w:rPr>
            </w:pPr>
            <w:r w:rsidRPr="00C4330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lang w:eastAsia="uk-UA"/>
              </w:rPr>
              <w:t>(ідентифікатор закупівлі: UA-202</w:t>
            </w:r>
            <w:r w:rsidR="008E518A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</w:t>
            </w:r>
            <w:r w:rsidRPr="00C4330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lang w:eastAsia="uk-UA"/>
              </w:rPr>
              <w:t>-</w:t>
            </w:r>
            <w:r w:rsidR="008E518A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01-23</w:t>
            </w:r>
            <w:r w:rsidRPr="00C4330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lang w:eastAsia="uk-UA"/>
              </w:rPr>
              <w:t>-009037-</w:t>
            </w:r>
            <w:r w:rsidRPr="00C4330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a</w:t>
            </w:r>
            <w:r w:rsidRPr="00C4330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C43306" w:rsidRPr="00C43306" w:rsidTr="00942B45">
        <w:trPr>
          <w:trHeight w:val="3440"/>
        </w:trPr>
        <w:tc>
          <w:tcPr>
            <w:tcW w:w="675" w:type="dxa"/>
            <w:shd w:val="clear" w:color="auto" w:fill="auto"/>
          </w:tcPr>
          <w:p w:rsidR="00C43306" w:rsidRPr="00C43306" w:rsidRDefault="00C43306" w:rsidP="00C4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C43306" w:rsidRPr="00C43306" w:rsidRDefault="00C43306" w:rsidP="00C4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95" w:type="dxa"/>
            <w:shd w:val="clear" w:color="auto" w:fill="auto"/>
          </w:tcPr>
          <w:p w:rsidR="00C43306" w:rsidRDefault="00C43306" w:rsidP="00C43306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Керуючись </w:t>
            </w:r>
            <w:r w:rsidR="008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Кодексом газорозподільних систем</w:t>
            </w:r>
            <w:r w:rsidRPr="00C4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затверджених </w:t>
            </w:r>
            <w:r w:rsidR="008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постановою Національної комісії, що здійснює державне регулювання у сфері енергетики та комунальних послуг від</w:t>
            </w:r>
            <w:r w:rsidRPr="00C4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30.09.2015 № 2494</w:t>
            </w:r>
            <w:r w:rsidRPr="00C4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інших нормативно-правових актів </w:t>
            </w:r>
            <w:r w:rsidRPr="00C433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існує необхідність проведення послуг з </w:t>
            </w:r>
            <w:r w:rsidRPr="00C4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технічн</w:t>
            </w:r>
            <w:r w:rsidR="00843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ого обслуговування газових лічильників ( 5</w:t>
            </w:r>
            <w:r w:rsidRPr="00C43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шт.)</w:t>
            </w:r>
            <w:r w:rsidR="00843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об'єктах:</w:t>
            </w:r>
          </w:p>
          <w:p w:rsidR="00843F61" w:rsidRPr="00843F61" w:rsidRDefault="00843F61" w:rsidP="00843F6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Лисянської</w:t>
            </w:r>
            <w:proofErr w:type="spellEnd"/>
            <w:r w:rsidRPr="008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ДПІ ГУ ДПС у Черкаській області за </w:t>
            </w:r>
            <w:proofErr w:type="spellStart"/>
            <w:r w:rsidRPr="008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адресою</w:t>
            </w:r>
            <w:proofErr w:type="spellEnd"/>
            <w:r w:rsidRPr="008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вул. Незалежності, 25, смт. </w:t>
            </w:r>
            <w:proofErr w:type="spellStart"/>
            <w:r w:rsidRPr="008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Лисянка</w:t>
            </w:r>
            <w:proofErr w:type="spellEnd"/>
            <w:r w:rsidRPr="008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; </w:t>
            </w:r>
          </w:p>
          <w:p w:rsidR="00843F61" w:rsidRPr="00843F61" w:rsidRDefault="00843F61" w:rsidP="00843F6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Тальнівської</w:t>
            </w:r>
            <w:proofErr w:type="spellEnd"/>
            <w:r w:rsidRPr="008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ДПІ ГУ ДПС у Черкаській області за </w:t>
            </w:r>
            <w:proofErr w:type="spellStart"/>
            <w:r w:rsidRPr="008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адресою</w:t>
            </w:r>
            <w:proofErr w:type="spellEnd"/>
            <w:r w:rsidRPr="008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вул.Соборна,122,   м. Тальне; </w:t>
            </w:r>
          </w:p>
          <w:p w:rsidR="00843F61" w:rsidRPr="00843F61" w:rsidRDefault="00843F61" w:rsidP="00843F6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Корсунь-Шевченківської</w:t>
            </w:r>
            <w:r w:rsidRPr="008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ДПІ ГУ ДПС у Черкаській області за </w:t>
            </w:r>
            <w:proofErr w:type="spellStart"/>
            <w:r w:rsidRPr="008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адресою</w:t>
            </w:r>
            <w:proofErr w:type="spellEnd"/>
            <w:r w:rsidRPr="008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вул. Ювілейна,30, м. Корсунь-Шевченківський; </w:t>
            </w:r>
          </w:p>
          <w:p w:rsidR="00843F61" w:rsidRPr="00843F61" w:rsidRDefault="00843F61" w:rsidP="00843F6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Шполянської</w:t>
            </w:r>
            <w:proofErr w:type="spellEnd"/>
            <w:r w:rsidRPr="008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ДПІ ГУ ДПС у Черкаській області за </w:t>
            </w:r>
            <w:proofErr w:type="spellStart"/>
            <w:r w:rsidRPr="008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адресою</w:t>
            </w:r>
            <w:proofErr w:type="spellEnd"/>
            <w:r w:rsidRPr="008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вул. Соборна,16, м. Шпола; </w:t>
            </w:r>
          </w:p>
          <w:p w:rsidR="00843F61" w:rsidRPr="00C43306" w:rsidRDefault="00843F61" w:rsidP="00843F6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proofErr w:type="spellStart"/>
            <w:r w:rsidRPr="008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Христи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нівської</w:t>
            </w:r>
            <w:proofErr w:type="spellEnd"/>
            <w:r w:rsidRPr="008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ДПІ ГУ ДПС у Черкаській області за </w:t>
            </w:r>
            <w:proofErr w:type="spellStart"/>
            <w:r w:rsidRPr="008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адресою</w:t>
            </w:r>
            <w:proofErr w:type="spellEnd"/>
            <w:r w:rsidRPr="008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вул. І. Гонти,2, м. </w:t>
            </w:r>
            <w:proofErr w:type="spellStart"/>
            <w:r w:rsidRPr="0084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Христинівка</w:t>
            </w:r>
            <w:proofErr w:type="spellEnd"/>
          </w:p>
          <w:p w:rsidR="00C43306" w:rsidRPr="00C43306" w:rsidRDefault="00C43306" w:rsidP="00C43306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0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надаються з моменту п</w:t>
            </w:r>
            <w:r w:rsidR="00E46747">
              <w:rPr>
                <w:rFonts w:ascii="Times New Roman" w:eastAsia="Times New Roman" w:hAnsi="Times New Roman" w:cs="Times New Roman"/>
                <w:sz w:val="24"/>
                <w:szCs w:val="24"/>
              </w:rPr>
              <w:t>ідписання договору до 31.12.2024</w:t>
            </w:r>
            <w:r w:rsidRPr="00C43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 включно.</w:t>
            </w:r>
          </w:p>
          <w:p w:rsidR="00C43306" w:rsidRPr="00C43306" w:rsidRDefault="00C43306" w:rsidP="00C43306">
            <w:pPr>
              <w:spacing w:after="0" w:line="240" w:lineRule="auto"/>
              <w:ind w:firstLine="459"/>
              <w:jc w:val="both"/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43306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Інформація про </w:t>
            </w:r>
            <w:r w:rsidRPr="00C43306"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>технічні, якісні та інші характеристики предмета закупівлі визначено в Додатку №3 тендерної документації</w:t>
            </w:r>
          </w:p>
        </w:tc>
      </w:tr>
      <w:tr w:rsidR="00C43306" w:rsidRPr="00C43306" w:rsidTr="00942B45">
        <w:tc>
          <w:tcPr>
            <w:tcW w:w="675" w:type="dxa"/>
            <w:shd w:val="clear" w:color="auto" w:fill="auto"/>
          </w:tcPr>
          <w:p w:rsidR="00C43306" w:rsidRPr="00C43306" w:rsidRDefault="00C43306" w:rsidP="00C4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C43306" w:rsidRPr="00C43306" w:rsidRDefault="00C43306" w:rsidP="00C4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Обґрунтування очікуваної вартості предмета закупівлі, розміру бюджетного призначення </w:t>
            </w:r>
          </w:p>
        </w:tc>
        <w:tc>
          <w:tcPr>
            <w:tcW w:w="6095" w:type="dxa"/>
            <w:shd w:val="clear" w:color="auto" w:fill="auto"/>
          </w:tcPr>
          <w:p w:rsidR="00843F61" w:rsidRDefault="00C43306" w:rsidP="00843F6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275, </w:t>
            </w:r>
            <w:r w:rsidR="00843F61" w:rsidRPr="00AF6D46">
              <w:rPr>
                <w:rFonts w:ascii="Times New Roman" w:eastAsia="Times New Roman" w:hAnsi="Times New Roman" w:cs="Times New Roman"/>
                <w:sz w:val="24"/>
                <w:szCs w:val="24"/>
              </w:rPr>
              <w:t>шляхом моніторингу ринкових цін на дану послугу</w:t>
            </w:r>
            <w:r w:rsid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(ціни аналогічних/ідентичних договорів,)</w:t>
            </w:r>
            <w:r w:rsidR="00843F61" w:rsidRPr="00AF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 містяться в мережі Інтернет у відкритому доступі</w:t>
            </w:r>
            <w:r w:rsid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(інформація в електронній системі </w:t>
            </w:r>
            <w:proofErr w:type="spellStart"/>
            <w:r w:rsid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3F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Prozorro</w:t>
            </w:r>
            <w:proofErr w:type="spellEnd"/>
            <w:r w:rsid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43306" w:rsidRPr="00C43306" w:rsidRDefault="00843F61" w:rsidP="00843F6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Очікувана вартість предмета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купівлі на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рік становить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12000 </w:t>
            </w: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гривень.</w:t>
            </w:r>
          </w:p>
        </w:tc>
      </w:tr>
    </w:tbl>
    <w:p w:rsidR="00C43306" w:rsidRPr="00C43306" w:rsidRDefault="00C43306" w:rsidP="00C433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3306" w:rsidRDefault="00C43306"/>
    <w:sectPr w:rsidR="00C4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92AEB"/>
    <w:multiLevelType w:val="multilevel"/>
    <w:tmpl w:val="6854E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2F"/>
    <w:rsid w:val="00025782"/>
    <w:rsid w:val="00650F0C"/>
    <w:rsid w:val="0083612F"/>
    <w:rsid w:val="00843F61"/>
    <w:rsid w:val="008E518A"/>
    <w:rsid w:val="00B82661"/>
    <w:rsid w:val="00BD621C"/>
    <w:rsid w:val="00C43306"/>
    <w:rsid w:val="00E13EDB"/>
    <w:rsid w:val="00E4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025782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25782"/>
    <w:pPr>
      <w:widowControl w:val="0"/>
      <w:shd w:val="clear" w:color="auto" w:fill="FFFFFF"/>
      <w:spacing w:after="240" w:line="274" w:lineRule="exact"/>
      <w:jc w:val="righ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025782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25782"/>
    <w:pPr>
      <w:widowControl w:val="0"/>
      <w:shd w:val="clear" w:color="auto" w:fill="FFFFFF"/>
      <w:spacing w:after="240" w:line="274" w:lineRule="exact"/>
      <w:jc w:val="righ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1356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2024-01-31T09:48:00Z</cp:lastPrinted>
  <dcterms:created xsi:type="dcterms:W3CDTF">2024-01-31T10:58:00Z</dcterms:created>
  <dcterms:modified xsi:type="dcterms:W3CDTF">2024-01-31T10:58:00Z</dcterms:modified>
</cp:coreProperties>
</file>