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3" w:rsidRPr="000F7CE6" w:rsidRDefault="00DC4553" w:rsidP="00DC4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DC4553" w:rsidRPr="00AF6D46" w:rsidRDefault="00DC4553" w:rsidP="00DC4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C4553" w:rsidRDefault="00DC4553" w:rsidP="00DC455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DC4553" w:rsidRPr="00AF6D46" w:rsidTr="00D67BA3">
        <w:tc>
          <w:tcPr>
            <w:tcW w:w="10031" w:type="dxa"/>
            <w:gridSpan w:val="3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DC4553" w:rsidRPr="00AF6D46" w:rsidRDefault="00DC4553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DC4553" w:rsidRPr="00AF6D46" w:rsidRDefault="00DC4553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DC4553" w:rsidRPr="00AF6D46" w:rsidTr="00D67BA3">
        <w:trPr>
          <w:trHeight w:val="724"/>
        </w:trPr>
        <w:tc>
          <w:tcPr>
            <w:tcW w:w="675" w:type="dxa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DC4553" w:rsidRDefault="00DC4553" w:rsidP="00D67BA3">
            <w:pPr>
              <w:keepNext/>
              <w:keepLines/>
              <w:spacing w:after="0" w:line="240" w:lineRule="auto"/>
              <w:ind w:firstLine="459"/>
              <w:outlineLvl w:val="2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</w:t>
            </w:r>
            <w:r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 </w:t>
            </w:r>
            <w:r w:rsidRPr="009513DD">
              <w:rPr>
                <w:rFonts w:ascii="Times New Roman" w:hAnsi="Times New Roman" w:cs="Times New Roman"/>
                <w:sz w:val="24"/>
                <w:szCs w:val="24"/>
              </w:rPr>
              <w:t>021:2015-50410000-2 «Послуги з ремонту і технічного обслуговування вимірювальних, випробувальних і контрольних приладів»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C4553" w:rsidRPr="0052119E" w:rsidRDefault="00DC4553" w:rsidP="00D67BA3">
            <w:pPr>
              <w:keepNext/>
              <w:keepLines/>
              <w:spacing w:after="0" w:line="240" w:lineRule="auto"/>
              <w:ind w:firstLine="459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2023-10-20-010536-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C4553" w:rsidRPr="00AF6D46" w:rsidTr="00D67BA3">
        <w:trPr>
          <w:trHeight w:val="3440"/>
        </w:trPr>
        <w:tc>
          <w:tcPr>
            <w:tcW w:w="675" w:type="dxa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DC4553" w:rsidRPr="004E24B4" w:rsidRDefault="00DC4553" w:rsidP="00D67BA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2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Керуючись </w:t>
            </w:r>
            <w:r w:rsidRPr="004E2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Правилами безпеки систем газопостачання України, затверджених Наказом Міністерства енергетики та вугільної промисловості України 15.05.2015 № 285 та Кодексом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 № 2494 та інших нормативно-правових актів </w:t>
            </w:r>
            <w:r w:rsidRPr="004E24B4">
              <w:rPr>
                <w:rFonts w:ascii="Times New Roman" w:hAnsi="Times New Roman" w:cs="Times New Roman"/>
                <w:sz w:val="24"/>
                <w:szCs w:val="24"/>
              </w:rPr>
              <w:t xml:space="preserve">існує необхідність проведення послуг 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налаштування та техобслуговування газосигналізатора СГБ-1 (1 шт.), ремонту, заміни датчика та налаштування газосигналізатора СГБ-1 (1 шт.), поточного ремонту (заміна тиристорів), налаштування та техобслуговування газосигналізатора «Лелека» (1 шт.), налаштування та техобслуговування газосигналізатора «Страж» (1 шт.).</w:t>
            </w:r>
          </w:p>
          <w:p w:rsidR="00DC4553" w:rsidRPr="004E24B4" w:rsidRDefault="00DC4553" w:rsidP="00D67BA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B4">
              <w:rPr>
                <w:rFonts w:ascii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 року включно.</w:t>
            </w:r>
          </w:p>
          <w:p w:rsidR="00DC4553" w:rsidRPr="004E24B4" w:rsidRDefault="00DC4553" w:rsidP="00D67BA3">
            <w:pPr>
              <w:widowControl w:val="0"/>
              <w:spacing w:after="0" w:line="240" w:lineRule="auto"/>
              <w:ind w:firstLine="459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24B4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4E24B4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DC4553" w:rsidRPr="00AF6D46" w:rsidTr="00D67BA3">
        <w:tc>
          <w:tcPr>
            <w:tcW w:w="675" w:type="dxa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C4553" w:rsidRPr="00AF6D46" w:rsidRDefault="00DC4553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DC4553" w:rsidRPr="004E24B4" w:rsidRDefault="00DC4553" w:rsidP="00D67BA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4E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 на 2023 рік становить 4 900,00 гривень.</w:t>
            </w:r>
          </w:p>
        </w:tc>
      </w:tr>
    </w:tbl>
    <w:p w:rsidR="00DC4553" w:rsidRPr="0057273B" w:rsidRDefault="00DC4553" w:rsidP="00DC4553"/>
    <w:p w:rsidR="006E09EB" w:rsidRDefault="006E09EB">
      <w:bookmarkStart w:id="0" w:name="_GoBack"/>
      <w:bookmarkEnd w:id="0"/>
    </w:p>
    <w:sectPr w:rsidR="006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28"/>
    <w:rsid w:val="006E09EB"/>
    <w:rsid w:val="00B74628"/>
    <w:rsid w:val="00D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2023-10-25T11:10:00Z</dcterms:created>
  <dcterms:modified xsi:type="dcterms:W3CDTF">2023-10-25T11:10:00Z</dcterms:modified>
</cp:coreProperties>
</file>