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1559"/>
        <w:gridCol w:w="4819"/>
      </w:tblGrid>
      <w:tr w:rsidR="007F353E" w:rsidRPr="007F353E" w:rsidTr="00C011E6">
        <w:trPr>
          <w:trHeight w:val="2280"/>
        </w:trPr>
        <w:tc>
          <w:tcPr>
            <w:tcW w:w="3261" w:type="dxa"/>
          </w:tcPr>
          <w:p w:rsidR="007F353E" w:rsidRPr="007F353E" w:rsidRDefault="007F353E" w:rsidP="00C011E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53E" w:rsidRPr="007F353E" w:rsidRDefault="007F353E" w:rsidP="00C011E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53E" w:rsidRPr="007F353E" w:rsidRDefault="007F353E" w:rsidP="00C011E6">
            <w:pPr>
              <w:pStyle w:val="1"/>
              <w:spacing w:before="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>ЗАТВЕРДЖУЮ</w:t>
            </w:r>
          </w:p>
          <w:p w:rsidR="007F353E" w:rsidRPr="007F353E" w:rsidRDefault="007F353E" w:rsidP="00C011E6">
            <w:pPr>
              <w:pStyle w:val="1"/>
              <w:spacing w:before="12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>В.</w:t>
            </w:r>
            <w:r w:rsidR="00B908DB" w:rsidRPr="00B908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 xml:space="preserve">о. Голови Державної податкової служби України </w:t>
            </w:r>
          </w:p>
          <w:p w:rsidR="007F353E" w:rsidRPr="007F353E" w:rsidRDefault="007F353E" w:rsidP="00C011E6">
            <w:pPr>
              <w:pStyle w:val="1"/>
              <w:spacing w:before="12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>___________ Тетяна КІРІЄНКО</w:t>
            </w:r>
          </w:p>
          <w:p w:rsidR="007F353E" w:rsidRPr="007F353E" w:rsidRDefault="007F353E" w:rsidP="00C011E6">
            <w:pPr>
              <w:pStyle w:val="1"/>
              <w:spacing w:before="12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F353E" w:rsidRPr="007F353E" w:rsidRDefault="007F353E" w:rsidP="00D542F5">
            <w:pPr>
              <w:pStyle w:val="1"/>
              <w:spacing w:before="12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D542F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29</w:t>
            </w: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proofErr w:type="spellStart"/>
            <w:r w:rsidR="00D542F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кв</w:t>
            </w:r>
            <w:r w:rsidR="00D542F5">
              <w:rPr>
                <w:rFonts w:ascii="Times New Roman" w:hAnsi="Times New Roman"/>
                <w:b w:val="0"/>
                <w:sz w:val="28"/>
                <w:szCs w:val="28"/>
              </w:rPr>
              <w:t>ітня</w:t>
            </w:r>
            <w:proofErr w:type="spellEnd"/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D542F5">
              <w:rPr>
                <w:rFonts w:ascii="Times New Roman" w:hAnsi="Times New Roman"/>
                <w:b w:val="0"/>
                <w:sz w:val="28"/>
                <w:szCs w:val="28"/>
              </w:rPr>
              <w:t xml:space="preserve">22 </w:t>
            </w:r>
            <w:r w:rsidRPr="007F353E">
              <w:rPr>
                <w:rFonts w:ascii="Times New Roman" w:hAnsi="Times New Roman"/>
                <w:b w:val="0"/>
                <w:sz w:val="28"/>
                <w:szCs w:val="28"/>
              </w:rPr>
              <w:t>року</w:t>
            </w:r>
          </w:p>
        </w:tc>
      </w:tr>
    </w:tbl>
    <w:p w:rsidR="007F353E" w:rsidRPr="007F353E" w:rsidRDefault="007F353E" w:rsidP="007F353E">
      <w:pPr>
        <w:rPr>
          <w:sz w:val="28"/>
          <w:szCs w:val="28"/>
          <w:lang w:val="uk-UA"/>
        </w:rPr>
      </w:pPr>
    </w:p>
    <w:p w:rsidR="007F353E" w:rsidRPr="007F353E" w:rsidRDefault="007F353E" w:rsidP="007F353E">
      <w:pPr>
        <w:pStyle w:val="5"/>
        <w:ind w:left="0"/>
        <w:jc w:val="center"/>
        <w:rPr>
          <w:szCs w:val="28"/>
        </w:rPr>
      </w:pPr>
      <w:r w:rsidRPr="007F353E">
        <w:rPr>
          <w:szCs w:val="28"/>
        </w:rPr>
        <w:t>ОРГАНІЗАЦІЙНА СТРУКТУРА</w:t>
      </w:r>
    </w:p>
    <w:p w:rsidR="007F353E" w:rsidRPr="007F353E" w:rsidRDefault="007F353E" w:rsidP="007F353E">
      <w:pPr>
        <w:pStyle w:val="5"/>
        <w:ind w:left="0"/>
        <w:jc w:val="center"/>
        <w:rPr>
          <w:szCs w:val="28"/>
        </w:rPr>
      </w:pPr>
      <w:r w:rsidRPr="007F353E">
        <w:rPr>
          <w:szCs w:val="28"/>
        </w:rPr>
        <w:t xml:space="preserve">Головного управління ДПС у Черкаській області </w:t>
      </w:r>
    </w:p>
    <w:p w:rsidR="007F353E" w:rsidRPr="007F353E" w:rsidRDefault="007F353E" w:rsidP="007F353E">
      <w:pPr>
        <w:pStyle w:val="5"/>
        <w:ind w:left="0"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структурного підрозділу</w:t>
            </w:r>
          </w:p>
        </w:tc>
      </w:tr>
      <w:tr w:rsidR="00D542F5" w:rsidRPr="007F353E" w:rsidTr="00D542F5">
        <w:trPr>
          <w:cantSplit/>
          <w:trHeight w:val="287"/>
        </w:trPr>
        <w:tc>
          <w:tcPr>
            <w:tcW w:w="9782" w:type="dxa"/>
          </w:tcPr>
          <w:p w:rsidR="00D542F5" w:rsidRPr="007F353E" w:rsidRDefault="00D542F5" w:rsidP="007F353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uppressLineNumbers/>
              <w:tabs>
                <w:tab w:val="left" w:pos="5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35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Керівництво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pStyle w:val="11"/>
              <w:keepNext w:val="0"/>
              <w:suppressLineNumbers/>
              <w:tabs>
                <w:tab w:val="clear" w:pos="6379"/>
              </w:tabs>
              <w:suppressAutoHyphens/>
              <w:jc w:val="left"/>
              <w:rPr>
                <w:rFonts w:ascii="Times New Roman" w:hAnsi="Times New Roman"/>
                <w:bCs/>
                <w:snapToGrid/>
                <w:szCs w:val="28"/>
              </w:rPr>
            </w:pPr>
            <w:r w:rsidRPr="007F353E">
              <w:rPr>
                <w:rFonts w:ascii="Times New Roman" w:hAnsi="Times New Roman"/>
                <w:bCs/>
                <w:snapToGrid/>
                <w:szCs w:val="28"/>
              </w:rPr>
              <w:t xml:space="preserve">Начальник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pStyle w:val="11"/>
              <w:keepNext w:val="0"/>
              <w:suppressLineNumbers/>
              <w:tabs>
                <w:tab w:val="clear" w:pos="6379"/>
              </w:tabs>
              <w:suppressAutoHyphens/>
              <w:jc w:val="left"/>
              <w:rPr>
                <w:rFonts w:ascii="Times New Roman" w:hAnsi="Times New Roman"/>
                <w:iCs/>
                <w:snapToGrid/>
                <w:szCs w:val="28"/>
              </w:rPr>
            </w:pPr>
            <w:r w:rsidRPr="007F353E">
              <w:rPr>
                <w:rFonts w:ascii="Times New Roman" w:hAnsi="Times New Roman"/>
                <w:iCs/>
                <w:snapToGrid/>
                <w:szCs w:val="28"/>
              </w:rPr>
              <w:t>Заступник начальника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Управління організації роботи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4C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організації</w:t>
            </w:r>
            <w:r w:rsidRPr="004C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планування роботи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Відділ</w:t>
            </w: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моніторингу</w:t>
            </w: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контролю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організації документування і роботи з документами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Сектор розгляду звернень громадян та доступу до публічної інформації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Смілянський відділ організації роботи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Уманський відділ організації роботи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Звенигородський відділ організації роботи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сектор організації роботи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Черкаський сектор організації роботи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Сектор 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забезпечення 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відомчого контролю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оподаткування 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юридичних осіб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020580" w:rsidRDefault="00D542F5" w:rsidP="0025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05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адміністрування рентної плати та екологічного податку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020580" w:rsidRDefault="00D542F5" w:rsidP="0025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05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адміністрування місцевих податків і зборів з юридичних осіб та розгляду звернень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Відділ адміністрування ПДВ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D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Відділ адміністрування податку на прибуток, неприбуткових установ і організацій</w:t>
            </w:r>
            <w:r w:rsidRPr="007D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та</w:t>
            </w: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спрощеної системи оподаткування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Відділ контролю за відшкодуванням ПДВ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Відділ податків і зборів з юридичних осіб у м. Черкасах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Смілянський відділ податків і зборів з юридичних осіб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Уманський відділ податків і зборів з юридичних осіб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Звенигородський відділ податків і зборів з юридичних осіб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сектор податків і зборів з юридичних осіб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DF5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Черкаський </w:t>
            </w: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сектор податків і зборів з юридичних осіб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Управління правового забезпечення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B622FF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22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Сектор правового супроводження діяльності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B622FF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22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Відділ інформаційно-аналітичної роботи та супроводження судових спорів із загальних питань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B622FF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22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Відділ супроводження судових спорів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Управління податкового аудиту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перевірок платників основних галузей економіки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перевірок у сфері матеріального виробництва, торгівлі, послуг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перевірок інших галузей економіки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позапланових перевірок ризикових платників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перевірок з питань відшкодування ПДВ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позапланових перевірок з інших податків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фактичних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B622FF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622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перевірок фінансових операцій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B622FF" w:rsidRDefault="00D542F5" w:rsidP="007F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аналізу податкової інформації, координації, звітності, аналізу та якості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Відділ запобігання фінансовим операціям, пов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’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язаним з легалізацією доходів, одержаних злочинним шляхом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Управління контролю за підакцизними товарами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сигаретах, та пального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обслуговування акцизних складів та податкових постів, контролю за обігом марки акцизного податку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ліцензування торгівлі підакцизними товарами та зберігання пального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адміністрування акцизного податку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Управління фінансового забезпечення та бухгалтерського обліку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бюджетування, бухгалтерського обліку та звітності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оплати праці та обліку єдиного внеску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Управління персоналу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кадрового адміністрування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розвитку персоналу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податкових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сервісів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обліку платників та об’єктів оподаткування, ведення реєстрів, Державного реєстру фізичних осіб – платників податків, реєстрації за окремими видами податків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8705EE" w:rsidRDefault="00D542F5" w:rsidP="00B6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70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розгляду звернень державних органів, </w:t>
            </w:r>
            <w:r w:rsidRPr="00870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податкових</w:t>
            </w:r>
            <w:r w:rsidRPr="00870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сервісів, організації роботи ЦОП та надання адміністративних послуг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Уманський відділ </w:t>
            </w:r>
            <w:r w:rsidRPr="00870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податкових</w:t>
            </w: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сервісів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Управління по роботі з податковим боргом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моніторингу та інформаційно-аналітичного забезпечення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організації стягнення боргу та роботи з безхазяйним майном, погашення боргу з фізичних осіб та заборгованості з ЄСВ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C3759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C3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Відділ супроводження судових спорів щодо банкрутства та стягнення заборгованості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по роботі з податковим боргом у м. Черкасах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Смілянський сектор по роботі з податковим боргом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Уманський сектор по роботі з податковим боргом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Звенигородський сектор по роботі з податковим боргом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сектор по роботі з податковим боргом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87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28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Канівський </w:t>
            </w:r>
            <w:r w:rsidRPr="007F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сектор по роботі з податковим боргом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Відділ з питань запобігання та виявлення корупції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Сектор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охорони державної таємниці, технічного та криптографічного захисту інформації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Управління інф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р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аструктури та господарського забезпечення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матеріально-технічного забезпечення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C41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F13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Відділ експлуатації майна, транспортного забезпечення та зв’язку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Сектор обслуговування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з питань виявлення та опрацювання податкових ризиків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Відділ прогнозу, аналізу та звітності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Відділ моніторингу операцій та роботи з ризиками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Управління економічного аналізу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Відділ організації та моніторингу виконання індикативних показників, прогнозування та аналізу доходів місцевих бюджетів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Інформаційно-аналітичний сектор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E40232" w:rsidRDefault="00D542F5" w:rsidP="00EC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Відділ обліку платежів та зведеної звітності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Управління інформаційних технологій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Відділ супроводження інформаційних систем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Відділ адміністрування баз даних, адміністраторів безпеки та адміністрування служби каталогів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Відділ технічної підтримки та електронного документообігу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та розробки АІС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Сектор реєстрації користувачів</w:t>
            </w:r>
          </w:p>
        </w:tc>
      </w:tr>
      <w:tr w:rsidR="00D542F5" w:rsidRPr="00432C8B" w:rsidTr="00D542F5">
        <w:trPr>
          <w:cantSplit/>
        </w:trPr>
        <w:tc>
          <w:tcPr>
            <w:tcW w:w="9782" w:type="dxa"/>
          </w:tcPr>
          <w:p w:rsidR="00D542F5" w:rsidRPr="00432C8B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432C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Відділ трансфер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</w:t>
            </w:r>
            <w:r w:rsidRPr="00432C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ного ціноутворення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Управління 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оподаткування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фізичних осіб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адміністрування податків і зборів з фізичних осіб та єдиного внеску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адміністрування податку на майно та місцевих зборів з фізичних осіб, розгляду звернень платників</w:t>
            </w:r>
          </w:p>
        </w:tc>
      </w:tr>
      <w:tr w:rsidR="00D542F5" w:rsidRPr="00E40232" w:rsidTr="00D542F5">
        <w:trPr>
          <w:cantSplit/>
        </w:trPr>
        <w:tc>
          <w:tcPr>
            <w:tcW w:w="9782" w:type="dxa"/>
          </w:tcPr>
          <w:p w:rsidR="00D542F5" w:rsidRPr="008839C0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39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Сектор координації та інформаційно-аналітичного забезпечення</w:t>
            </w:r>
          </w:p>
        </w:tc>
      </w:tr>
      <w:tr w:rsidR="00D542F5" w:rsidRPr="00E40232" w:rsidTr="00D542F5">
        <w:trPr>
          <w:cantSplit/>
        </w:trPr>
        <w:tc>
          <w:tcPr>
            <w:tcW w:w="9782" w:type="dxa"/>
          </w:tcPr>
          <w:p w:rsidR="00D542F5" w:rsidRPr="00E40232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планових перевірок оподаткування фізичних осіб  </w:t>
            </w:r>
          </w:p>
        </w:tc>
      </w:tr>
      <w:tr w:rsidR="00D542F5" w:rsidRPr="00E40232" w:rsidTr="00D542F5">
        <w:trPr>
          <w:cantSplit/>
        </w:trPr>
        <w:tc>
          <w:tcPr>
            <w:tcW w:w="9782" w:type="dxa"/>
          </w:tcPr>
          <w:p w:rsidR="00D542F5" w:rsidRPr="00E40232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позапланових перевірок оподаткування фізичних осіб  </w:t>
            </w:r>
          </w:p>
        </w:tc>
      </w:tr>
      <w:tr w:rsidR="00D542F5" w:rsidRPr="00E40232" w:rsidTr="00D542F5">
        <w:trPr>
          <w:cantSplit/>
        </w:trPr>
        <w:tc>
          <w:tcPr>
            <w:tcW w:w="9782" w:type="dxa"/>
          </w:tcPr>
          <w:p w:rsidR="00D542F5" w:rsidRPr="00E40232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02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Відділ перевірок податкових агентів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податків і зборів з фізичних осіб у </w:t>
            </w:r>
            <w:proofErr w:type="spellStart"/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м.Черкасах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проведення камеральних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Смілянський відділ податків і зборів з фізичних осіб та проведення камеральних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Уманський відділ податків і зборів з фізичних осіб та проведення камеральних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Звенигородський відділ податків і зборів з фізичних осіб та проведення камеральних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Золотоніський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Черкаський відділ податків і зборів з фізичних осіб та проведення камеральних перевірок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0E6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Сектор інформаційної взаємодії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Державна податкова інспекція у м. Черкасах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C4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DF13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податкових </w:t>
            </w: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сервісів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з надання адміністративних та інших послуг 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Смілянська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Шполянська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Кам’янська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Городищенська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Корсунь-Шевченківська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Уманська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Жашківська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Маньківська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Монастирищенська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Христинівська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Звенигородська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Лисянська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Ватутінська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Золотоніська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Драбівська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Чорнобаївська</w:t>
            </w:r>
            <w:proofErr w:type="spellEnd"/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Черкаська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Канівська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Чигиринська державна податкова інспекція</w:t>
            </w:r>
          </w:p>
        </w:tc>
      </w:tr>
      <w:tr w:rsidR="00D542F5" w:rsidRPr="007F353E" w:rsidTr="00D542F5">
        <w:trPr>
          <w:cantSplit/>
        </w:trPr>
        <w:tc>
          <w:tcPr>
            <w:tcW w:w="9782" w:type="dxa"/>
          </w:tcPr>
          <w:p w:rsidR="00D542F5" w:rsidRPr="007F353E" w:rsidRDefault="00D542F5" w:rsidP="00A42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7F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сього по ГУ</w:t>
            </w:r>
          </w:p>
        </w:tc>
      </w:tr>
    </w:tbl>
    <w:p w:rsidR="007F353E" w:rsidRPr="00A42260" w:rsidRDefault="007F353E" w:rsidP="007F3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53E" w:rsidRPr="00A42260" w:rsidRDefault="007F353E" w:rsidP="007F353E">
      <w:pPr>
        <w:spacing w:after="0" w:line="240" w:lineRule="auto"/>
        <w:rPr>
          <w:rFonts w:ascii="Times New Roman" w:hAnsi="Times New Roman" w:cs="Times New Roman"/>
          <w:caps/>
          <w:spacing w:val="-3"/>
          <w:sz w:val="28"/>
          <w:szCs w:val="28"/>
          <w:lang w:val="uk-UA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7F353E" w:rsidRPr="007F353E" w:rsidTr="00C011E6">
        <w:tc>
          <w:tcPr>
            <w:tcW w:w="5104" w:type="dxa"/>
          </w:tcPr>
          <w:p w:rsidR="007F353E" w:rsidRPr="007F353E" w:rsidRDefault="007F353E" w:rsidP="007F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90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3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начальника Головного управління ДПС у Черкаській області</w:t>
            </w:r>
          </w:p>
        </w:tc>
        <w:tc>
          <w:tcPr>
            <w:tcW w:w="4536" w:type="dxa"/>
          </w:tcPr>
          <w:p w:rsidR="007F353E" w:rsidRPr="007F353E" w:rsidRDefault="007F353E" w:rsidP="007F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53E" w:rsidRPr="007F353E" w:rsidRDefault="007F353E" w:rsidP="003277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БАЙБУЗ</w:t>
            </w:r>
          </w:p>
        </w:tc>
      </w:tr>
    </w:tbl>
    <w:p w:rsidR="007F353E" w:rsidRPr="007F353E" w:rsidRDefault="007F353E" w:rsidP="007F35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53E" w:rsidRPr="007F353E" w:rsidRDefault="007F353E" w:rsidP="007F353E">
      <w:pPr>
        <w:shd w:val="clear" w:color="auto" w:fill="FFFFFF"/>
        <w:spacing w:after="0" w:line="240" w:lineRule="auto"/>
        <w:ind w:right="5244"/>
        <w:rPr>
          <w:rFonts w:ascii="Times New Roman" w:hAnsi="Times New Roman" w:cs="Times New Roman"/>
          <w:sz w:val="28"/>
          <w:szCs w:val="28"/>
          <w:lang w:val="uk-UA"/>
        </w:rPr>
      </w:pPr>
      <w:r w:rsidRPr="007F353E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7F353E" w:rsidRPr="007F353E" w:rsidRDefault="00C011E6" w:rsidP="00C011E6">
      <w:pPr>
        <w:shd w:val="clear" w:color="auto" w:fill="FFFFFF"/>
        <w:spacing w:before="120"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908DB" w:rsidRPr="00B9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B908D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353E" w:rsidRPr="007F353E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353E" w:rsidRPr="007F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353E" w:rsidRPr="007F353E">
        <w:rPr>
          <w:rFonts w:ascii="Times New Roman" w:hAnsi="Times New Roman" w:cs="Times New Roman"/>
          <w:sz w:val="28"/>
          <w:szCs w:val="28"/>
          <w:lang w:val="uk-UA"/>
        </w:rPr>
        <w:t>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Служби</w:t>
      </w:r>
    </w:p>
    <w:p w:rsidR="007F353E" w:rsidRPr="007F353E" w:rsidRDefault="007F353E" w:rsidP="007F35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53E" w:rsidRPr="007F353E" w:rsidRDefault="007F353E" w:rsidP="007F35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53E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C011E6">
        <w:rPr>
          <w:rFonts w:ascii="Times New Roman" w:hAnsi="Times New Roman" w:cs="Times New Roman"/>
          <w:sz w:val="28"/>
          <w:szCs w:val="28"/>
          <w:lang w:val="uk-UA"/>
        </w:rPr>
        <w:t>Олег МАРЧУК</w:t>
      </w:r>
    </w:p>
    <w:p w:rsidR="007F353E" w:rsidRPr="007F353E" w:rsidRDefault="007F353E" w:rsidP="007F35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F353E" w:rsidRPr="007F353E" w:rsidRDefault="007F353E" w:rsidP="007F353E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pacing w:val="-3"/>
          <w:sz w:val="28"/>
          <w:szCs w:val="28"/>
          <w:lang w:val="uk-UA"/>
        </w:rPr>
      </w:pPr>
      <w:r w:rsidRPr="007F35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42F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F35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542F5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7F35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542F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F353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F353E" w:rsidRPr="007F353E" w:rsidRDefault="007F353E" w:rsidP="007F35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7F353E" w:rsidRPr="007F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E"/>
    <w:rsid w:val="00186069"/>
    <w:rsid w:val="003277CF"/>
    <w:rsid w:val="00383F59"/>
    <w:rsid w:val="00432C8B"/>
    <w:rsid w:val="004C2E10"/>
    <w:rsid w:val="006E149C"/>
    <w:rsid w:val="007D2D32"/>
    <w:rsid w:val="007D4CA8"/>
    <w:rsid w:val="007F353E"/>
    <w:rsid w:val="008705EE"/>
    <w:rsid w:val="008839C0"/>
    <w:rsid w:val="008F1341"/>
    <w:rsid w:val="008F357D"/>
    <w:rsid w:val="00985BC0"/>
    <w:rsid w:val="009D5B99"/>
    <w:rsid w:val="00A42260"/>
    <w:rsid w:val="00AA09A5"/>
    <w:rsid w:val="00B622FF"/>
    <w:rsid w:val="00B908DB"/>
    <w:rsid w:val="00BD1571"/>
    <w:rsid w:val="00C011E6"/>
    <w:rsid w:val="00C41C89"/>
    <w:rsid w:val="00CE66FE"/>
    <w:rsid w:val="00CF1627"/>
    <w:rsid w:val="00D542F5"/>
    <w:rsid w:val="00D7416A"/>
    <w:rsid w:val="00DA7735"/>
    <w:rsid w:val="00DB4F33"/>
    <w:rsid w:val="00DF13A0"/>
    <w:rsid w:val="00DF5C0D"/>
    <w:rsid w:val="00E40232"/>
    <w:rsid w:val="00E55DF8"/>
    <w:rsid w:val="00EC3759"/>
    <w:rsid w:val="00F2287F"/>
    <w:rsid w:val="00F41205"/>
    <w:rsid w:val="00F91A0D"/>
    <w:rsid w:val="00F96E90"/>
    <w:rsid w:val="00FC37B2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5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5">
    <w:name w:val="heading 5"/>
    <w:basedOn w:val="a"/>
    <w:next w:val="a"/>
    <w:link w:val="50"/>
    <w:qFormat/>
    <w:rsid w:val="007F353E"/>
    <w:pPr>
      <w:keepNext/>
      <w:widowControl w:val="0"/>
      <w:spacing w:after="0" w:line="240" w:lineRule="auto"/>
      <w:ind w:left="34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F353E"/>
    <w:pPr>
      <w:keepNext/>
      <w:tabs>
        <w:tab w:val="left" w:pos="6379"/>
      </w:tabs>
      <w:spacing w:after="0" w:line="240" w:lineRule="auto"/>
      <w:jc w:val="both"/>
    </w:pPr>
    <w:rPr>
      <w:rFonts w:ascii="MS Sans Serif" w:eastAsia="Times New Roman" w:hAnsi="MS Sans Serif" w:cs="Times New Roman"/>
      <w:snapToGrid w:val="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F353E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50">
    <w:name w:val="Заголовок 5 Знак"/>
    <w:basedOn w:val="a0"/>
    <w:link w:val="5"/>
    <w:rsid w:val="007F35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5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5">
    <w:name w:val="heading 5"/>
    <w:basedOn w:val="a"/>
    <w:next w:val="a"/>
    <w:link w:val="50"/>
    <w:qFormat/>
    <w:rsid w:val="007F353E"/>
    <w:pPr>
      <w:keepNext/>
      <w:widowControl w:val="0"/>
      <w:spacing w:after="0" w:line="240" w:lineRule="auto"/>
      <w:ind w:left="34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F353E"/>
    <w:pPr>
      <w:keepNext/>
      <w:tabs>
        <w:tab w:val="left" w:pos="6379"/>
      </w:tabs>
      <w:spacing w:after="0" w:line="240" w:lineRule="auto"/>
      <w:jc w:val="both"/>
    </w:pPr>
    <w:rPr>
      <w:rFonts w:ascii="MS Sans Serif" w:eastAsia="Times New Roman" w:hAnsi="MS Sans Serif" w:cs="Times New Roman"/>
      <w:snapToGrid w:val="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F353E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50">
    <w:name w:val="Заголовок 5 Знак"/>
    <w:basedOn w:val="a0"/>
    <w:link w:val="5"/>
    <w:rsid w:val="007F35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Ivahno&amp;CO</dc:creator>
  <cp:lastModifiedBy>Івахно Л. М.</cp:lastModifiedBy>
  <cp:revision>3</cp:revision>
  <dcterms:created xsi:type="dcterms:W3CDTF">2022-08-10T11:15:00Z</dcterms:created>
  <dcterms:modified xsi:type="dcterms:W3CDTF">2022-08-10T11:19:00Z</dcterms:modified>
</cp:coreProperties>
</file>